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18" w:rsidRDefault="00AE1A18" w:rsidP="008C41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AE1A18"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113030</wp:posOffset>
            </wp:positionV>
            <wp:extent cx="857250" cy="914400"/>
            <wp:effectExtent l="0" t="0" r="0" b="0"/>
            <wp:wrapSquare wrapText="right"/>
            <wp:docPr id="2" name="Рисунок 1" descr="Админ Светлый 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дмин Светлый Я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A18" w:rsidRDefault="00C95F83" w:rsidP="008C41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AE1A18" w:rsidRDefault="00AE1A18" w:rsidP="008C41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E1A18" w:rsidRDefault="00AE1A18" w:rsidP="008C41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E1A18" w:rsidRDefault="00AE1A18" w:rsidP="008C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18" w:rsidRDefault="00AE1A18" w:rsidP="008C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83" w:rsidRPr="00C95F83" w:rsidRDefault="00C95F83" w:rsidP="008C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83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E1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08E"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C95F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95F83" w:rsidRDefault="00C95F83" w:rsidP="00AE1A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AE1A18">
        <w:rPr>
          <w:rFonts w:ascii="Times New Roman" w:hAnsi="Times New Roman" w:cs="Times New Roman"/>
          <w:b/>
        </w:rPr>
        <w:t xml:space="preserve">СВЕТЛОЯРСКОГО МУНИЦИПАЛЬНОГО РАЙОНА </w:t>
      </w:r>
      <w:r w:rsidR="00AE1A18">
        <w:rPr>
          <w:rFonts w:ascii="Times New Roman" w:hAnsi="Times New Roman" w:cs="Times New Roman"/>
          <w:b/>
        </w:rPr>
        <w:t xml:space="preserve"> </w:t>
      </w:r>
      <w:r w:rsidRPr="00AE1A18">
        <w:rPr>
          <w:rFonts w:ascii="Times New Roman" w:hAnsi="Times New Roman" w:cs="Times New Roman"/>
          <w:b/>
        </w:rPr>
        <w:t>ВОЛГОГРАДСКОЙ ОБЛАСТИ</w:t>
      </w:r>
    </w:p>
    <w:p w:rsidR="004200BB" w:rsidRDefault="00420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C95F83" w:rsidRDefault="00C95F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ПОСТАНОВЛЕНИЕ</w:t>
      </w:r>
    </w:p>
    <w:p w:rsidR="000D123E" w:rsidRPr="00C95F83" w:rsidRDefault="000D123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AE1A18" w:rsidRDefault="00AE1A18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E1A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от  </w:t>
      </w:r>
      <w:r w:rsidR="00C95F83" w:rsidRPr="00AE1A18">
        <w:rPr>
          <w:rFonts w:ascii="Times New Roman" w:eastAsia="Times New Roman" w:hAnsi="Times New Roman" w:cs="Times New Roman"/>
          <w:b/>
          <w:color w:val="000000"/>
          <w:sz w:val="24"/>
        </w:rPr>
        <w:t>202</w:t>
      </w:r>
      <w:r w:rsidR="00287073">
        <w:rPr>
          <w:rFonts w:ascii="Times New Roman" w:eastAsia="Times New Roman" w:hAnsi="Times New Roman" w:cs="Times New Roman"/>
          <w:b/>
          <w:color w:val="000000"/>
          <w:sz w:val="24"/>
        </w:rPr>
        <w:t xml:space="preserve">5 </w:t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г. </w:t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E1A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</w:t>
      </w:r>
      <w:r w:rsidR="0015698A" w:rsidRPr="00AE1A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 w:rsidR="00C95F83" w:rsidRPr="00AE1A18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 w:rsidR="0028707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AE1A18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47208E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Приволжского</w:t>
      </w:r>
      <w:r w:rsidR="001A064A" w:rsidRPr="001A064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1A064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287073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 xml:space="preserve"> охраняемым законом ценностям"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11556D" w:rsidRPr="0011556D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11556D" w:rsidRPr="0011556D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</w:t>
      </w:r>
      <w:proofErr w:type="gramEnd"/>
      <w:r w:rsidR="0011556D" w:rsidRPr="0011556D"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района Волгоградской области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C95F83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47208E">
        <w:rPr>
          <w:rFonts w:ascii="Times New Roman" w:eastAsia="Times New Roman" w:hAnsi="Times New Roman" w:cs="Times New Roman"/>
          <w:bCs/>
          <w:color w:val="000000"/>
          <w:sz w:val="24"/>
        </w:rPr>
        <w:t>Приволжского</w:t>
      </w:r>
      <w:r w:rsidR="007E5E06" w:rsidRPr="007E5E0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7E5E06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                                </w:t>
      </w:r>
      <w:r w:rsidR="006F664E"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AE1A18">
        <w:rPr>
          <w:rFonts w:ascii="Times New Roman" w:eastAsia="Times New Roman" w:hAnsi="Times New Roman" w:cs="Times New Roman"/>
          <w:color w:val="000000"/>
          <w:sz w:val="24"/>
        </w:rPr>
        <w:t>М.С.Головченко</w:t>
      </w: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</w:p>
    <w:p w:rsidR="00287073" w:rsidRDefault="0028707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AE1A18" w:rsidRDefault="00C95F83" w:rsidP="00AE1A18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</w:t>
      </w:r>
      <w:r w:rsidRPr="00AE1A18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D24625" w:rsidRPr="00AE1A18">
        <w:rPr>
          <w:rFonts w:ascii="Times New Roman" w:eastAsia="Times New Roman" w:hAnsi="Times New Roman" w:cs="Times New Roman"/>
          <w:color w:val="000000"/>
          <w:sz w:val="24"/>
        </w:rPr>
        <w:t>риложение</w:t>
      </w:r>
    </w:p>
    <w:p w:rsidR="000D123E" w:rsidRPr="00AE1A18" w:rsidRDefault="00645A3A" w:rsidP="00AE1A1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E1A18"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AE1A18" w:rsidRDefault="0047208E" w:rsidP="00AE1A1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E1A18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D24625" w:rsidRPr="00AE1A18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 w:rsidRPr="00AE1A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AE1A18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C95F83" w:rsidRPr="00AE1A18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 w:rsidRPr="00AE1A18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AE1A18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AE1A18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AE1A18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AE1A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</w:t>
      </w:r>
      <w:r w:rsidR="00AE1A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r w:rsidR="00AE1A18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городском наземном электрическом транспорте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в дорожном хозяйстве в границах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47208E">
        <w:rPr>
          <w:rFonts w:ascii="Times New Roman" w:eastAsia="Times New Roman" w:hAnsi="Times New Roman" w:cs="Times New Roman"/>
          <w:b/>
          <w:color w:val="000000"/>
          <w:sz w:val="24"/>
        </w:rPr>
        <w:t>Приволжского</w:t>
      </w:r>
      <w:r w:rsidR="00803CBA" w:rsidRPr="00803C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803C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287073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645A3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33A6" w:rsidRDefault="004B33A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</w:t>
      </w:r>
      <w:r w:rsidR="00AE1A1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AE1A18" w:rsidRPr="00AE1A18">
        <w:rPr>
          <w:rFonts w:ascii="Times New Roman" w:eastAsia="Times New Roman" w:hAnsi="Times New Roman" w:cs="Times New Roman"/>
          <w:bCs/>
          <w:color w:val="000000"/>
          <w:sz w:val="24"/>
        </w:rPr>
        <w:t>городском наземном электрическом транспорте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 xml:space="preserve"> и в дорожном хозяйстве в границах</w:t>
      </w:r>
      <w:r w:rsidR="00655CD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655CD5" w:rsidRPr="00655CD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655CD5" w:rsidRPr="00655CD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764065" w:rsidRPr="00764065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</w:t>
      </w:r>
      <w:r w:rsidR="00AE1A1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AE1A18" w:rsidRPr="00AE1A18">
        <w:rPr>
          <w:rFonts w:ascii="Times New Roman" w:eastAsia="Times New Roman" w:hAnsi="Times New Roman" w:cs="Times New Roman"/>
          <w:bCs/>
          <w:color w:val="000000"/>
          <w:sz w:val="24"/>
        </w:rPr>
        <w:t>городском наземном электрическом транспорте</w:t>
      </w:r>
      <w:r w:rsidR="00764065" w:rsidRPr="00764065">
        <w:rPr>
          <w:rFonts w:ascii="Times New Roman" w:eastAsia="Times New Roman" w:hAnsi="Times New Roman" w:cs="Times New Roman"/>
          <w:color w:val="000000"/>
          <w:sz w:val="24"/>
        </w:rPr>
        <w:t xml:space="preserve"> и в дорожном хозяйстве в границах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4C3D72" w:rsidRPr="004C3D72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4C3D7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F12EC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</w:t>
      </w:r>
      <w:proofErr w:type="gramEnd"/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326A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 их проведения. </w:t>
      </w:r>
    </w:p>
    <w:p w:rsidR="002862F3" w:rsidRDefault="001F58E6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7673E8">
        <w:rPr>
          <w:rFonts w:ascii="Times New Roman" w:eastAsia="Times New Roman" w:hAnsi="Times New Roman" w:cs="Times New Roman"/>
          <w:color w:val="000000"/>
          <w:sz w:val="24"/>
        </w:rPr>
        <w:t xml:space="preserve">проводились следующие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3E7A0E">
        <w:rPr>
          <w:rFonts w:ascii="Times New Roman" w:eastAsia="Times New Roman" w:hAnsi="Times New Roman" w:cs="Times New Roman"/>
          <w:color w:val="000000"/>
          <w:sz w:val="24"/>
        </w:rPr>
        <w:t xml:space="preserve">, утвержденной постановлением администрации </w:t>
      </w:r>
      <w:r w:rsidR="003E7A0E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303212" w:rsidRPr="00303212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47208E">
        <w:rPr>
          <w:rFonts w:ascii="Times New Roman" w:eastAsia="Times New Roman" w:hAnsi="Times New Roman" w:cs="Times New Roman"/>
          <w:color w:val="000000"/>
          <w:sz w:val="24"/>
        </w:rPr>
        <w:t>7.12</w:t>
      </w:r>
      <w:r w:rsidR="00303212" w:rsidRPr="00303212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E7A0E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118</w:t>
      </w:r>
      <w:r w:rsid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оприменительной практики за 2024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ской работе администрации в 2025 году, в 2026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B2C1C" w:rsidRPr="00FB2C1C" w:rsidRDefault="00287073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2025</w:t>
      </w:r>
      <w:r w:rsidR="00FB2C1C"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2862F3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A106D" w:rsidRPr="008A106D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897BF7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28707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48F" w:rsidRDefault="00B7404E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="004E048F"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E048F" w:rsidRDefault="004E048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3009"/>
        <w:gridCol w:w="2410"/>
        <w:gridCol w:w="3505"/>
      </w:tblGrid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645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Еженедельно (по мере обновления информации)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7084D" w:rsidRDefault="00303212" w:rsidP="003708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Администрация </w:t>
            </w:r>
            <w:r w:rsidR="0047208E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BC24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BD515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87073">
              <w:rPr>
                <w:rFonts w:ascii="Times New Roman" w:eastAsia="Times New Roman" w:hAnsi="Times New Roman" w:cs="Times New Roman"/>
                <w:sz w:val="20"/>
              </w:rPr>
              <w:t>2026</w:t>
            </w:r>
            <w:r w:rsidR="003032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года, </w:t>
            </w:r>
          </w:p>
          <w:p w:rsidR="000D123E" w:rsidRDefault="000D1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Глава </w:t>
            </w:r>
            <w:r w:rsidR="0047208E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645A3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Глава </w:t>
            </w:r>
            <w:r w:rsidR="0047208E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Администрации </w:t>
            </w:r>
            <w:r w:rsidR="0047208E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форме профилактической беседы по месту осуществления </w:t>
            </w: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деятельности контролируемого лица либо путем использования видеоконференцсвязи.</w:t>
            </w:r>
          </w:p>
          <w:p w:rsidR="000D123E" w:rsidRPr="00303212" w:rsidRDefault="00645A3A" w:rsidP="000F5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312E9" w:rsidRPr="00303212" w:rsidRDefault="007312E9" w:rsidP="000F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212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12" w:rsidRPr="00303212" w:rsidRDefault="0028707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 октября 2026</w:t>
            </w: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303212" w:rsidRDefault="006721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212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Инспектор (ведущий специалист) Администрации </w:t>
            </w:r>
            <w:r w:rsidR="0047208E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9E3110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645A3A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645A3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7073" w:rsidRDefault="002870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C0CF8" w:rsidRPr="00C95F83" w:rsidRDefault="00BC0CF8" w:rsidP="00BC0CF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C0CF8" w:rsidRPr="00C95F83" w:rsidTr="00503ABB">
        <w:trPr>
          <w:trHeight w:val="1244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C95F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C0CF8" w:rsidRPr="00C95F83" w:rsidRDefault="00BC0CF8" w:rsidP="00BC0C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C95F83" w:rsidTr="00503ABB">
        <w:trPr>
          <w:trHeight w:val="41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:rsidTr="00503ABB">
        <w:trPr>
          <w:trHeight w:val="529"/>
        </w:trPr>
        <w:tc>
          <w:tcPr>
            <w:tcW w:w="426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C95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0108D"/>
    <w:rsid w:val="000213ED"/>
    <w:rsid w:val="00022818"/>
    <w:rsid w:val="00023AD1"/>
    <w:rsid w:val="00054435"/>
    <w:rsid w:val="00067ADC"/>
    <w:rsid w:val="000704FA"/>
    <w:rsid w:val="000807C5"/>
    <w:rsid w:val="000A5FFB"/>
    <w:rsid w:val="000B36E7"/>
    <w:rsid w:val="000D123E"/>
    <w:rsid w:val="000D7FAD"/>
    <w:rsid w:val="000F38A7"/>
    <w:rsid w:val="000F53A6"/>
    <w:rsid w:val="0011556D"/>
    <w:rsid w:val="00141F50"/>
    <w:rsid w:val="00153F43"/>
    <w:rsid w:val="0015698A"/>
    <w:rsid w:val="00184AFB"/>
    <w:rsid w:val="00191534"/>
    <w:rsid w:val="001955E5"/>
    <w:rsid w:val="001A064A"/>
    <w:rsid w:val="001B4E2C"/>
    <w:rsid w:val="001B6B47"/>
    <w:rsid w:val="001D5837"/>
    <w:rsid w:val="001D67C6"/>
    <w:rsid w:val="001E0313"/>
    <w:rsid w:val="001F58E6"/>
    <w:rsid w:val="00202BD1"/>
    <w:rsid w:val="00210ECC"/>
    <w:rsid w:val="00216C8B"/>
    <w:rsid w:val="00284EA5"/>
    <w:rsid w:val="002862F3"/>
    <w:rsid w:val="00287073"/>
    <w:rsid w:val="002916B7"/>
    <w:rsid w:val="0029756C"/>
    <w:rsid w:val="002A2BBC"/>
    <w:rsid w:val="002B3A9B"/>
    <w:rsid w:val="002C33ED"/>
    <w:rsid w:val="00303212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A723A"/>
    <w:rsid w:val="003C7468"/>
    <w:rsid w:val="003E40A4"/>
    <w:rsid w:val="003E7A0E"/>
    <w:rsid w:val="004200BB"/>
    <w:rsid w:val="0042473E"/>
    <w:rsid w:val="0047208E"/>
    <w:rsid w:val="00486EA7"/>
    <w:rsid w:val="004908EE"/>
    <w:rsid w:val="004A7CFA"/>
    <w:rsid w:val="004B2E2C"/>
    <w:rsid w:val="004B33A6"/>
    <w:rsid w:val="004C3D72"/>
    <w:rsid w:val="004E048F"/>
    <w:rsid w:val="0051273A"/>
    <w:rsid w:val="00517E88"/>
    <w:rsid w:val="00525E48"/>
    <w:rsid w:val="0056633F"/>
    <w:rsid w:val="00592F86"/>
    <w:rsid w:val="00593E27"/>
    <w:rsid w:val="00594354"/>
    <w:rsid w:val="005C2308"/>
    <w:rsid w:val="005C7F0A"/>
    <w:rsid w:val="005D1E3A"/>
    <w:rsid w:val="005D2F2A"/>
    <w:rsid w:val="00645A3A"/>
    <w:rsid w:val="00655CD5"/>
    <w:rsid w:val="006617E9"/>
    <w:rsid w:val="0067213E"/>
    <w:rsid w:val="006A6247"/>
    <w:rsid w:val="006E020D"/>
    <w:rsid w:val="006F664E"/>
    <w:rsid w:val="0071407D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956B3"/>
    <w:rsid w:val="007A7AC3"/>
    <w:rsid w:val="007B09B6"/>
    <w:rsid w:val="007C6B7A"/>
    <w:rsid w:val="007D14A8"/>
    <w:rsid w:val="007E5E06"/>
    <w:rsid w:val="00803CBA"/>
    <w:rsid w:val="00810009"/>
    <w:rsid w:val="00822315"/>
    <w:rsid w:val="0085320C"/>
    <w:rsid w:val="00886BF1"/>
    <w:rsid w:val="00897BF7"/>
    <w:rsid w:val="008A106D"/>
    <w:rsid w:val="008A1D81"/>
    <w:rsid w:val="008A6ADC"/>
    <w:rsid w:val="008C41B9"/>
    <w:rsid w:val="008D4CE2"/>
    <w:rsid w:val="008F0734"/>
    <w:rsid w:val="008F74A8"/>
    <w:rsid w:val="008F7E47"/>
    <w:rsid w:val="009256BA"/>
    <w:rsid w:val="009279F5"/>
    <w:rsid w:val="009D0D81"/>
    <w:rsid w:val="009D59F5"/>
    <w:rsid w:val="00A24E0A"/>
    <w:rsid w:val="00A70F2A"/>
    <w:rsid w:val="00AC6BEA"/>
    <w:rsid w:val="00AE0F02"/>
    <w:rsid w:val="00AE1A18"/>
    <w:rsid w:val="00B00C36"/>
    <w:rsid w:val="00B07817"/>
    <w:rsid w:val="00B65243"/>
    <w:rsid w:val="00B66124"/>
    <w:rsid w:val="00B7404E"/>
    <w:rsid w:val="00B754AF"/>
    <w:rsid w:val="00BA09BF"/>
    <w:rsid w:val="00BA40A1"/>
    <w:rsid w:val="00BC0CF8"/>
    <w:rsid w:val="00BC24DB"/>
    <w:rsid w:val="00BC6A99"/>
    <w:rsid w:val="00BD5155"/>
    <w:rsid w:val="00BE0DCC"/>
    <w:rsid w:val="00C22AAD"/>
    <w:rsid w:val="00C7174C"/>
    <w:rsid w:val="00C95F83"/>
    <w:rsid w:val="00CC2B37"/>
    <w:rsid w:val="00CC7968"/>
    <w:rsid w:val="00CE361A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E0713"/>
    <w:rsid w:val="00DF12EC"/>
    <w:rsid w:val="00E2047A"/>
    <w:rsid w:val="00E308F1"/>
    <w:rsid w:val="00E53DF8"/>
    <w:rsid w:val="00E6341E"/>
    <w:rsid w:val="00E804DA"/>
    <w:rsid w:val="00E900C7"/>
    <w:rsid w:val="00ED3BDD"/>
    <w:rsid w:val="00ED7822"/>
    <w:rsid w:val="00EE5854"/>
    <w:rsid w:val="00EF2FE7"/>
    <w:rsid w:val="00F326AA"/>
    <w:rsid w:val="00F63A99"/>
    <w:rsid w:val="00F82881"/>
    <w:rsid w:val="00FB2C1C"/>
    <w:rsid w:val="00FC1723"/>
    <w:rsid w:val="00FD37A6"/>
    <w:rsid w:val="00FD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cp:lastPrinted>2023-11-13T05:53:00Z</cp:lastPrinted>
  <dcterms:created xsi:type="dcterms:W3CDTF">2025-10-01T08:47:00Z</dcterms:created>
  <dcterms:modified xsi:type="dcterms:W3CDTF">2025-10-01T08:47:00Z</dcterms:modified>
</cp:coreProperties>
</file>